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C7" w:rsidRDefault="00A2214A" w:rsidP="00A2214A">
      <w:pPr>
        <w:spacing w:after="0"/>
        <w:rPr>
          <w:b/>
        </w:rPr>
      </w:pPr>
      <w:r>
        <w:t>Name</w:t>
      </w:r>
      <w:proofErr w:type="gramStart"/>
      <w:r>
        <w:t>:_</w:t>
      </w:r>
      <w:proofErr w:type="gramEnd"/>
      <w:r>
        <w:t>__________________________________</w:t>
      </w:r>
      <w:r>
        <w:tab/>
      </w:r>
      <w:r>
        <w:tab/>
      </w:r>
      <w:r>
        <w:tab/>
      </w:r>
      <w:r>
        <w:tab/>
        <w:t xml:space="preserve">                             </w:t>
      </w:r>
      <w:r>
        <w:rPr>
          <w:b/>
        </w:rPr>
        <w:t>Special Right Triangles</w:t>
      </w:r>
    </w:p>
    <w:p w:rsidR="00A2214A" w:rsidRDefault="00A2214A" w:rsidP="00A2214A">
      <w:pPr>
        <w:spacing w:after="0"/>
      </w:pPr>
      <w:r>
        <w:t>Monica</w:t>
      </w:r>
    </w:p>
    <w:p w:rsidR="00A2214A" w:rsidRDefault="00A2214A" w:rsidP="00A2214A">
      <w:pPr>
        <w:spacing w:after="0"/>
      </w:pPr>
      <w:r>
        <w:t>Geometry Period</w:t>
      </w:r>
      <w:proofErr w:type="gramStart"/>
      <w:r>
        <w:t>:_</w:t>
      </w:r>
      <w:proofErr w:type="gramEnd"/>
      <w:r>
        <w:t>___</w:t>
      </w:r>
    </w:p>
    <w:p w:rsidR="00A2214A" w:rsidRDefault="00A2214A" w:rsidP="00A2214A">
      <w:pPr>
        <w:spacing w:after="0"/>
      </w:pPr>
      <w:r>
        <w:t>Date</w:t>
      </w:r>
      <w:proofErr w:type="gramStart"/>
      <w:r>
        <w:t>:_</w:t>
      </w:r>
      <w:proofErr w:type="gramEnd"/>
      <w:r>
        <w:t>_____________________________</w:t>
      </w:r>
    </w:p>
    <w:p w:rsidR="00A2214A" w:rsidRDefault="00A2214A" w:rsidP="00A2214A">
      <w:pPr>
        <w:spacing w:after="0"/>
      </w:pPr>
    </w:p>
    <w:p w:rsidR="00A2214A" w:rsidRDefault="00A2214A" w:rsidP="00A2214A">
      <w:pPr>
        <w:spacing w:after="0"/>
      </w:pPr>
      <w:r>
        <w:rPr>
          <w:b/>
        </w:rPr>
        <w:t>Directions:</w:t>
      </w:r>
      <w:r>
        <w:t xml:space="preserve">  </w:t>
      </w:r>
      <w:r w:rsidR="007A193D">
        <w:t>Determine the value of x</w:t>
      </w:r>
      <w:r>
        <w:t xml:space="preserve"> in each of the right triangles below.  If necessary, write your answers in simplest radical form.</w:t>
      </w:r>
      <w:r w:rsidR="008E3FEE">
        <w:t xml:space="preserve"> (Hint: Use Pythagorean Theorem to find the length of each missing side!)</w:t>
      </w:r>
    </w:p>
    <w:tbl>
      <w:tblPr>
        <w:tblStyle w:val="TableGrid"/>
        <w:tblW w:w="0" w:type="auto"/>
        <w:tblLook w:val="04A0"/>
      </w:tblPr>
      <w:tblGrid>
        <w:gridCol w:w="3642"/>
        <w:gridCol w:w="3642"/>
        <w:gridCol w:w="3642"/>
      </w:tblGrid>
      <w:tr w:rsidR="00A2214A" w:rsidTr="006A3980">
        <w:tc>
          <w:tcPr>
            <w:tcW w:w="10926" w:type="dxa"/>
            <w:gridSpan w:val="3"/>
          </w:tcPr>
          <w:p w:rsidR="00A2214A" w:rsidRPr="008E3FEE" w:rsidRDefault="00A2214A" w:rsidP="00A2214A">
            <w:pPr>
              <w:rPr>
                <w:b/>
              </w:rPr>
            </w:pPr>
            <w:r w:rsidRPr="008E3FEE">
              <w:rPr>
                <w:b/>
              </w:rPr>
              <w:t>PART A</w:t>
            </w:r>
          </w:p>
        </w:tc>
      </w:tr>
      <w:tr w:rsidR="00A2214A" w:rsidTr="00A2214A">
        <w:tc>
          <w:tcPr>
            <w:tcW w:w="3642" w:type="dxa"/>
          </w:tcPr>
          <w:p w:rsidR="00A2214A" w:rsidRDefault="00A2214A" w:rsidP="00A2214A">
            <w:r>
              <w:t>1)</w:t>
            </w:r>
          </w:p>
          <w:p w:rsidR="00A2214A" w:rsidRDefault="00A2214A" w:rsidP="00A2214A">
            <w:r>
              <w:object w:dxaOrig="1530"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124.85pt" o:ole="">
                  <v:imagedata r:id="rId4" o:title=""/>
                </v:shape>
                <o:OLEObject Type="Embed" ProgID="PBrush" ShapeID="_x0000_i1025" DrawAspect="Content" ObjectID="_1431256854" r:id="rId5"/>
              </w:object>
            </w:r>
          </w:p>
          <w:p w:rsidR="00A2214A" w:rsidRDefault="00A2214A" w:rsidP="00A2214A"/>
          <w:p w:rsidR="00A2214A" w:rsidRDefault="00A2214A" w:rsidP="00A2214A"/>
          <w:p w:rsidR="00A2214A" w:rsidRDefault="00A2214A" w:rsidP="00A2214A"/>
          <w:p w:rsidR="00A2214A" w:rsidRDefault="00A2214A" w:rsidP="00A2214A"/>
          <w:p w:rsidR="00A2214A" w:rsidRDefault="00A2214A" w:rsidP="00A2214A"/>
        </w:tc>
        <w:tc>
          <w:tcPr>
            <w:tcW w:w="3642" w:type="dxa"/>
          </w:tcPr>
          <w:p w:rsidR="00A2214A" w:rsidRDefault="00A2214A" w:rsidP="00A2214A">
            <w:r>
              <w:t>2)</w:t>
            </w:r>
          </w:p>
          <w:p w:rsidR="00924CF2" w:rsidRDefault="00924CF2" w:rsidP="00A2214A">
            <w:r>
              <w:object w:dxaOrig="1800" w:dyaOrig="2445">
                <v:shape id="_x0000_i1026" type="#_x0000_t75" style="width:90.25pt;height:122.15pt" o:ole="">
                  <v:imagedata r:id="rId6" o:title=""/>
                </v:shape>
                <o:OLEObject Type="Embed" ProgID="PBrush" ShapeID="_x0000_i1026" DrawAspect="Content" ObjectID="_1431256855" r:id="rId7"/>
              </w:object>
            </w:r>
          </w:p>
        </w:tc>
        <w:tc>
          <w:tcPr>
            <w:tcW w:w="3642" w:type="dxa"/>
          </w:tcPr>
          <w:p w:rsidR="00A2214A" w:rsidRDefault="00A2214A" w:rsidP="00A2214A">
            <w:r>
              <w:t>3)</w:t>
            </w:r>
          </w:p>
          <w:p w:rsidR="00A2214A" w:rsidRDefault="00924CF2" w:rsidP="00A2214A">
            <w:r>
              <w:object w:dxaOrig="1800" w:dyaOrig="2385">
                <v:shape id="_x0000_i1027" type="#_x0000_t75" style="width:90.25pt;height:119.4pt" o:ole="">
                  <v:imagedata r:id="rId8" o:title=""/>
                </v:shape>
                <o:OLEObject Type="Embed" ProgID="PBrush" ShapeID="_x0000_i1027" DrawAspect="Content" ObjectID="_1431256856" r:id="rId9"/>
              </w:object>
            </w:r>
          </w:p>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8E3FEE" w:rsidRDefault="008E3FEE" w:rsidP="00A2214A"/>
          <w:p w:rsidR="00A2214A" w:rsidRDefault="00A2214A" w:rsidP="00A2214A"/>
          <w:p w:rsidR="00A2214A" w:rsidRDefault="00A2214A" w:rsidP="00A2214A"/>
          <w:p w:rsidR="00A2214A" w:rsidRDefault="00A2214A" w:rsidP="00A2214A"/>
        </w:tc>
      </w:tr>
    </w:tbl>
    <w:p w:rsidR="00A2214A" w:rsidRDefault="00A2214A" w:rsidP="00A2214A">
      <w:pPr>
        <w:spacing w:after="0"/>
      </w:pPr>
    </w:p>
    <w:tbl>
      <w:tblPr>
        <w:tblStyle w:val="TableGrid"/>
        <w:tblW w:w="0" w:type="auto"/>
        <w:tblLook w:val="04A0"/>
      </w:tblPr>
      <w:tblGrid>
        <w:gridCol w:w="3642"/>
        <w:gridCol w:w="3642"/>
        <w:gridCol w:w="3642"/>
      </w:tblGrid>
      <w:tr w:rsidR="00A2214A" w:rsidTr="005238A3">
        <w:tc>
          <w:tcPr>
            <w:tcW w:w="10926" w:type="dxa"/>
            <w:gridSpan w:val="3"/>
          </w:tcPr>
          <w:p w:rsidR="00A2214A" w:rsidRPr="008E3FEE" w:rsidRDefault="00A2214A" w:rsidP="00A2214A">
            <w:pPr>
              <w:rPr>
                <w:b/>
              </w:rPr>
            </w:pPr>
            <w:r w:rsidRPr="008E3FEE">
              <w:rPr>
                <w:b/>
              </w:rPr>
              <w:t>PART B</w:t>
            </w:r>
          </w:p>
        </w:tc>
      </w:tr>
      <w:tr w:rsidR="00A2214A" w:rsidTr="00A2214A">
        <w:tc>
          <w:tcPr>
            <w:tcW w:w="3642" w:type="dxa"/>
          </w:tcPr>
          <w:p w:rsidR="00A2214A" w:rsidRDefault="00A2214A" w:rsidP="00A2214A">
            <w:r>
              <w:t>4)</w:t>
            </w:r>
          </w:p>
          <w:p w:rsidR="00A2214A" w:rsidRDefault="007A193D" w:rsidP="00A2214A">
            <w:r>
              <w:object w:dxaOrig="1815" w:dyaOrig="1800">
                <v:shape id="_x0000_i1028" type="#_x0000_t75" style="width:91.15pt;height:90.25pt" o:ole="">
                  <v:imagedata r:id="rId10" o:title=""/>
                </v:shape>
                <o:OLEObject Type="Embed" ProgID="PBrush" ShapeID="_x0000_i1028" DrawAspect="Content" ObjectID="_1431256857" r:id="rId11"/>
              </w:object>
            </w:r>
          </w:p>
        </w:tc>
        <w:tc>
          <w:tcPr>
            <w:tcW w:w="3642" w:type="dxa"/>
          </w:tcPr>
          <w:p w:rsidR="00A2214A" w:rsidRDefault="00A2214A" w:rsidP="00A2214A">
            <w:r>
              <w:t>5)</w:t>
            </w:r>
          </w:p>
          <w:p w:rsidR="007A193D" w:rsidRDefault="007A193D" w:rsidP="00A2214A">
            <w:r>
              <w:object w:dxaOrig="1755" w:dyaOrig="1905">
                <v:shape id="_x0000_i1029" type="#_x0000_t75" style="width:87.5pt;height:95.7pt" o:ole="">
                  <v:imagedata r:id="rId12" o:title=""/>
                </v:shape>
                <o:OLEObject Type="Embed" ProgID="PBrush" ShapeID="_x0000_i1029" DrawAspect="Content" ObjectID="_1431256858" r:id="rId13"/>
              </w:object>
            </w:r>
          </w:p>
        </w:tc>
        <w:tc>
          <w:tcPr>
            <w:tcW w:w="3642" w:type="dxa"/>
          </w:tcPr>
          <w:p w:rsidR="00A2214A" w:rsidRDefault="00A2214A" w:rsidP="00A2214A">
            <w:r>
              <w:t>6)</w:t>
            </w:r>
          </w:p>
          <w:p w:rsidR="00A2214A" w:rsidRDefault="008E3FEE" w:rsidP="00A2214A">
            <w:r>
              <w:object w:dxaOrig="1710" w:dyaOrig="1860">
                <v:shape id="_x0000_i1030" type="#_x0000_t75" style="width:85.65pt;height:92.95pt" o:ole="">
                  <v:imagedata r:id="rId14" o:title=""/>
                </v:shape>
                <o:OLEObject Type="Embed" ProgID="PBrush" ShapeID="_x0000_i1030" DrawAspect="Content" ObjectID="_1431256859" r:id="rId15"/>
              </w:object>
            </w:r>
          </w:p>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A2214A" w:rsidRDefault="00A2214A" w:rsidP="00A2214A"/>
          <w:p w:rsidR="008E3FEE" w:rsidRDefault="008E3FEE" w:rsidP="00A2214A"/>
          <w:p w:rsidR="00A2214A" w:rsidRDefault="00A2214A" w:rsidP="00A2214A"/>
          <w:p w:rsidR="00A2214A" w:rsidRDefault="00A2214A" w:rsidP="00A2214A"/>
          <w:p w:rsidR="00A2214A" w:rsidRDefault="00A2214A" w:rsidP="00A2214A"/>
          <w:p w:rsidR="00A2214A" w:rsidRDefault="00A2214A" w:rsidP="00A2214A"/>
        </w:tc>
      </w:tr>
    </w:tbl>
    <w:p w:rsidR="00A2214A" w:rsidRDefault="00A2214A" w:rsidP="008E3FEE">
      <w:pPr>
        <w:spacing w:after="0"/>
      </w:pPr>
    </w:p>
    <w:p w:rsidR="008E3FEE" w:rsidRDefault="008E3FEE" w:rsidP="008E3FEE">
      <w:pPr>
        <w:spacing w:after="0"/>
      </w:pPr>
      <w:r>
        <w:lastRenderedPageBreak/>
        <w:t xml:space="preserve">7)  </w:t>
      </w:r>
      <w:r w:rsidR="00601297">
        <w:t>Think back to Unit 4.  If you know the smallest angle in a triangle, how can you locate the smallest side?  Similarly, if you know the largest side in a triangle, how can you locate the largest side?  Explain.</w:t>
      </w: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r>
        <w:t>8)  Look at your answers for part A.  What is the relationship between the side opposite the 30° angle and the hypotenuse?</w:t>
      </w: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r>
        <w:t>9)  Look at your answers for part A.  What is the relationship between the side opposite the 30° angle and the side opposite the 60° angle?</w:t>
      </w: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8E3FEE">
      <w:pPr>
        <w:spacing w:after="0"/>
      </w:pPr>
    </w:p>
    <w:p w:rsidR="00601297" w:rsidRDefault="00601297" w:rsidP="00601297">
      <w:pPr>
        <w:spacing w:after="0"/>
      </w:pPr>
      <w:r>
        <w:t>10) Look at your answers for part B.  What is the relationship between the legs of the triangle and the hypotenuse?</w:t>
      </w:r>
    </w:p>
    <w:p w:rsidR="00601297" w:rsidRDefault="00601297" w:rsidP="00601297">
      <w:pPr>
        <w:spacing w:after="0"/>
      </w:pPr>
    </w:p>
    <w:p w:rsidR="00601297" w:rsidRDefault="00601297" w:rsidP="00601297">
      <w:pPr>
        <w:spacing w:after="0"/>
      </w:pPr>
    </w:p>
    <w:p w:rsidR="00601297" w:rsidRDefault="00601297" w:rsidP="00601297">
      <w:pPr>
        <w:spacing w:after="0"/>
      </w:pPr>
    </w:p>
    <w:p w:rsidR="00601297" w:rsidRDefault="00601297" w:rsidP="00601297">
      <w:pPr>
        <w:spacing w:after="0"/>
      </w:pPr>
    </w:p>
    <w:p w:rsidR="00601297" w:rsidRDefault="00601297" w:rsidP="00601297">
      <w:pPr>
        <w:spacing w:after="0"/>
      </w:pPr>
    </w:p>
    <w:p w:rsidR="00601297" w:rsidRDefault="00601297" w:rsidP="00601297">
      <w:pPr>
        <w:spacing w:after="0"/>
      </w:pPr>
    </w:p>
    <w:p w:rsidR="00601297" w:rsidRDefault="00601297" w:rsidP="00601297">
      <w:pPr>
        <w:spacing w:after="0"/>
      </w:pPr>
    </w:p>
    <w:p w:rsidR="00601297" w:rsidRDefault="00601297" w:rsidP="00601297">
      <w:pPr>
        <w:spacing w:after="0"/>
      </w:pPr>
      <w:r>
        <w:t xml:space="preserve">11)  The triangles you just worked with are called special right triangles.  The triangles in part </w:t>
      </w:r>
      <w:proofErr w:type="gramStart"/>
      <w:r>
        <w:t>A</w:t>
      </w:r>
      <w:proofErr w:type="gramEnd"/>
      <w:r>
        <w:t xml:space="preserve"> are called 30-60-90 triangles (based off of their angle measures) and the triangles in part B are called 45-45-90 triangles.  They are special right triangles because the relationship between their side lengths is always the same.  Given the shortest side length below, x, represent all of the other side lengths in terms of x.</w:t>
      </w:r>
    </w:p>
    <w:p w:rsidR="00601297" w:rsidRDefault="00601297" w:rsidP="00601297">
      <w:pPr>
        <w:spacing w:after="0"/>
      </w:pPr>
      <w:r>
        <w:t xml:space="preserve">                                       </w:t>
      </w:r>
      <w:r>
        <w:rPr>
          <w:noProof/>
        </w:rPr>
        <w:drawing>
          <wp:inline distT="0" distB="0" distL="0" distR="0">
            <wp:extent cx="887730" cy="153733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887730" cy="1537335"/>
                    </a:xfrm>
                    <a:prstGeom prst="rect">
                      <a:avLst/>
                    </a:prstGeom>
                    <a:noFill/>
                    <a:ln w="9525">
                      <a:noFill/>
                      <a:miter lim="800000"/>
                      <a:headEnd/>
                      <a:tailEnd/>
                    </a:ln>
                  </pic:spPr>
                </pic:pic>
              </a:graphicData>
            </a:graphic>
          </wp:inline>
        </w:drawing>
      </w:r>
      <w:r>
        <w:t xml:space="preserve">                                                        </w:t>
      </w:r>
      <w:r>
        <w:rPr>
          <w:noProof/>
        </w:rPr>
        <w:drawing>
          <wp:inline distT="0" distB="0" distL="0" distR="0">
            <wp:extent cx="1007110" cy="1153160"/>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007110" cy="1153160"/>
                    </a:xfrm>
                    <a:prstGeom prst="rect">
                      <a:avLst/>
                    </a:prstGeom>
                    <a:noFill/>
                    <a:ln w="9525">
                      <a:noFill/>
                      <a:miter lim="800000"/>
                      <a:headEnd/>
                      <a:tailEnd/>
                    </a:ln>
                  </pic:spPr>
                </pic:pic>
              </a:graphicData>
            </a:graphic>
          </wp:inline>
        </w:drawing>
      </w:r>
    </w:p>
    <w:p w:rsidR="00601297" w:rsidRDefault="00601297" w:rsidP="00601297">
      <w:pPr>
        <w:spacing w:after="0"/>
      </w:pPr>
    </w:p>
    <w:p w:rsidR="00601297" w:rsidRDefault="00601297" w:rsidP="008E3FEE">
      <w:pPr>
        <w:spacing w:after="0"/>
      </w:pPr>
    </w:p>
    <w:p w:rsidR="00601297" w:rsidRPr="00601297" w:rsidRDefault="00601297" w:rsidP="008E3FEE">
      <w:pPr>
        <w:spacing w:after="0"/>
      </w:pPr>
      <w:r>
        <w:t xml:space="preserve">12)  Complete the exercises on Khan Academy.  You can find the link on my web site under “February </w:t>
      </w:r>
      <w:proofErr w:type="gramStart"/>
      <w:r>
        <w:t>2</w:t>
      </w:r>
      <w:r w:rsidR="00FC39DA">
        <w:t>0</w:t>
      </w:r>
      <w:r w:rsidR="00FC39DA" w:rsidRPr="00FC39DA">
        <w:rPr>
          <w:vertAlign w:val="superscript"/>
        </w:rPr>
        <w:t>th</w:t>
      </w:r>
      <w:r w:rsidR="00FC39DA">
        <w:t xml:space="preserve"> </w:t>
      </w:r>
      <w:r>
        <w:t xml:space="preserve"> –</w:t>
      </w:r>
      <w:proofErr w:type="gramEnd"/>
      <w:r>
        <w:t xml:space="preserve"> 2</w:t>
      </w:r>
      <w:r w:rsidR="00FC39DA">
        <w:t>2</w:t>
      </w:r>
      <w:r w:rsidR="00FC39DA" w:rsidRPr="00FC39DA">
        <w:rPr>
          <w:vertAlign w:val="superscript"/>
        </w:rPr>
        <w:t>nd</w:t>
      </w:r>
      <w:r w:rsidR="00FC39DA">
        <w:t>”.</w:t>
      </w:r>
    </w:p>
    <w:sectPr w:rsidR="00601297" w:rsidRPr="00601297" w:rsidSect="00A2214A">
      <w:pgSz w:w="12240" w:h="15840"/>
      <w:pgMar w:top="720" w:right="72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A2214A"/>
    <w:rsid w:val="00071FC6"/>
    <w:rsid w:val="00496EBF"/>
    <w:rsid w:val="00601297"/>
    <w:rsid w:val="007A193D"/>
    <w:rsid w:val="008E0CC7"/>
    <w:rsid w:val="008E3FEE"/>
    <w:rsid w:val="00924CF2"/>
    <w:rsid w:val="00A2214A"/>
    <w:rsid w:val="00CC4F49"/>
    <w:rsid w:val="00D3448B"/>
    <w:rsid w:val="00FC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2013-05-28T18:34:00Z</cp:lastPrinted>
  <dcterms:created xsi:type="dcterms:W3CDTF">2013-05-28T18:34:00Z</dcterms:created>
  <dcterms:modified xsi:type="dcterms:W3CDTF">2013-05-28T18:34:00Z</dcterms:modified>
</cp:coreProperties>
</file>