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81" w:rsidRDefault="00CE7514" w:rsidP="00CE7514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</w:r>
      <w:r>
        <w:tab/>
      </w:r>
      <w:r>
        <w:rPr>
          <w:b/>
        </w:rPr>
        <w:t>Unit 7 – HW Handout #2</w:t>
      </w:r>
    </w:p>
    <w:p w:rsidR="00CE7514" w:rsidRDefault="00CE7514" w:rsidP="00CE7514">
      <w:pPr>
        <w:spacing w:after="0"/>
      </w:pPr>
      <w:r>
        <w:t>Monica</w:t>
      </w:r>
    </w:p>
    <w:p w:rsidR="00CE7514" w:rsidRDefault="00CE7514" w:rsidP="00CE7514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CE7514" w:rsidRDefault="00CE7514" w:rsidP="00CE7514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____________________________________________</w:t>
      </w:r>
    </w:p>
    <w:p w:rsidR="00CE7514" w:rsidRDefault="00CE7514" w:rsidP="00CE7514">
      <w:pPr>
        <w:spacing w:after="0"/>
      </w:pPr>
    </w:p>
    <w:p w:rsidR="00CE7514" w:rsidRDefault="00CE7514" w:rsidP="00CE7514">
      <w:pPr>
        <w:spacing w:after="0"/>
      </w:pPr>
      <w:r>
        <w:rPr>
          <w:b/>
        </w:rPr>
        <w:t xml:space="preserve">Directions: </w:t>
      </w:r>
      <w:r>
        <w:t>Use a paragraph proof, two-column proof, or flow chart proof to prove the following statements are true.</w:t>
      </w:r>
    </w:p>
    <w:p w:rsidR="00CE7514" w:rsidRDefault="00CE7514" w:rsidP="00CE7514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85pt;margin-top:10.35pt;width:209.3pt;height:206.9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CE7514" w:rsidRDefault="00CE7514">
                  <w:r>
                    <w:rPr>
                      <w:noProof/>
                    </w:rPr>
                    <w:drawing>
                      <wp:inline distT="0" distB="0" distL="0" distR="0">
                        <wp:extent cx="1687871" cy="1638795"/>
                        <wp:effectExtent l="19050" t="0" r="7579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754" cy="1638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514" w:rsidRDefault="00CE7514" w:rsidP="00CE7514">
      <w:pPr>
        <w:pStyle w:val="ListParagraph"/>
        <w:numPr>
          <w:ilvl w:val="0"/>
          <w:numId w:val="1"/>
        </w:numPr>
        <w:spacing w:after="0"/>
      </w:pPr>
      <w:r>
        <w:t xml:space="preserve"> Given:  </w:t>
      </w:r>
      <w:r w:rsidRPr="00CE7514">
        <w:rPr>
          <w:position w:val="-1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95pt;height:18.6pt" o:ole="">
            <v:imagedata r:id="rId6" o:title=""/>
          </v:shape>
          <o:OLEObject Type="Embed" ProgID="Equation.3" ShapeID="_x0000_i1026" DrawAspect="Content" ObjectID="_1426602436" r:id="rId7"/>
        </w:object>
      </w:r>
    </w:p>
    <w:p w:rsidR="00CE7514" w:rsidRDefault="00CE7514" w:rsidP="00CE7514">
      <w:pPr>
        <w:spacing w:after="0"/>
        <w:ind w:firstLine="360"/>
      </w:pPr>
      <w:r>
        <w:t xml:space="preserve">         Prove: </w:t>
      </w:r>
      <w:r w:rsidRPr="00CE7514">
        <w:rPr>
          <w:position w:val="-6"/>
        </w:rPr>
        <w:object w:dxaOrig="1579" w:dyaOrig="279">
          <v:shape id="_x0000_i1025" type="#_x0000_t75" style="width:79.45pt;height:13.65pt" o:ole="">
            <v:imagedata r:id="rId8" o:title=""/>
          </v:shape>
          <o:OLEObject Type="Embed" ProgID="Equation.3" ShapeID="_x0000_i1025" DrawAspect="Content" ObjectID="_1426602437" r:id="rId9"/>
        </w:object>
      </w:r>
    </w:p>
    <w:p w:rsidR="00CE7514" w:rsidRPr="00CE7514" w:rsidRDefault="00CE7514" w:rsidP="00CE7514"/>
    <w:p w:rsidR="00CE7514" w:rsidRPr="00CE7514" w:rsidRDefault="00CE7514" w:rsidP="00CE7514"/>
    <w:p w:rsidR="00CE7514" w:rsidRPr="00CE7514" w:rsidRDefault="00CE7514" w:rsidP="00CE7514"/>
    <w:p w:rsidR="00CE7514" w:rsidRPr="00CE7514" w:rsidRDefault="00CE7514" w:rsidP="00CE7514"/>
    <w:p w:rsidR="00CE7514" w:rsidRPr="00CE7514" w:rsidRDefault="00CE7514" w:rsidP="00CE7514"/>
    <w:p w:rsidR="00CE7514" w:rsidRPr="00CE7514" w:rsidRDefault="00CE7514" w:rsidP="00CE7514"/>
    <w:p w:rsidR="00CE7514" w:rsidRDefault="00CE7514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AD4146" w:rsidRDefault="00AD4146" w:rsidP="00CE7514"/>
    <w:p w:rsidR="00CE7514" w:rsidRDefault="00CE7514" w:rsidP="00CE7514">
      <w:r>
        <w:rPr>
          <w:noProof/>
          <w:lang w:eastAsia="zh-TW"/>
        </w:rPr>
        <w:lastRenderedPageBreak/>
        <w:pict>
          <v:shape id="_x0000_s1038" type="#_x0000_t202" style="position:absolute;margin-left:309.65pt;margin-top:.4pt;width:207.95pt;height:185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CE7514" w:rsidRDefault="00CE7514">
                  <w:r>
                    <w:rPr>
                      <w:noProof/>
                    </w:rPr>
                    <w:drawing>
                      <wp:inline distT="0" distB="0" distL="0" distR="0">
                        <wp:extent cx="2175510" cy="209677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5510" cy="209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514" w:rsidRDefault="00CE7514" w:rsidP="00CE7514"/>
    <w:p w:rsidR="00CE7514" w:rsidRDefault="00CE7514" w:rsidP="00CE7514">
      <w:pPr>
        <w:pStyle w:val="ListParagraph"/>
        <w:numPr>
          <w:ilvl w:val="0"/>
          <w:numId w:val="1"/>
        </w:numPr>
      </w:pPr>
      <w:r>
        <w:t xml:space="preserve"> Given:  </w:t>
      </w:r>
      <w:r w:rsidRPr="00CE7514">
        <w:rPr>
          <w:position w:val="-6"/>
        </w:rPr>
        <w:object w:dxaOrig="400" w:dyaOrig="340">
          <v:shape id="_x0000_i1027" type="#_x0000_t75" style="width:19.85pt;height:17.4pt" o:ole="">
            <v:imagedata r:id="rId11" o:title=""/>
          </v:shape>
          <o:OLEObject Type="Embed" ProgID="Equation.3" ShapeID="_x0000_i1027" DrawAspect="Content" ObjectID="_1426602438" r:id="rId12"/>
        </w:object>
      </w:r>
      <w:r>
        <w:t xml:space="preserve"> tangent to circle O</w:t>
      </w:r>
    </w:p>
    <w:p w:rsidR="00CE7514" w:rsidRDefault="00CE7514" w:rsidP="00CE7514">
      <w:pPr>
        <w:pStyle w:val="ListParagraph"/>
        <w:ind w:left="1440"/>
      </w:pPr>
      <w:r>
        <w:t xml:space="preserve"> Diameter AD</w:t>
      </w:r>
    </w:p>
    <w:p w:rsidR="00CE7514" w:rsidRDefault="00CE7514" w:rsidP="00CE7514">
      <w:pPr>
        <w:pStyle w:val="ListParagraph"/>
        <w:ind w:left="1440"/>
      </w:pPr>
      <w:r>
        <w:t xml:space="preserve"> B is the midpoint of arc AD</w:t>
      </w:r>
    </w:p>
    <w:p w:rsidR="00CE7514" w:rsidRPr="00CE7514" w:rsidRDefault="00CE7514" w:rsidP="00CE7514">
      <w:r>
        <w:tab/>
        <w:t xml:space="preserve">Prove: </w:t>
      </w:r>
      <w:r w:rsidR="002C320C" w:rsidRPr="00CE7514">
        <w:rPr>
          <w:position w:val="-24"/>
        </w:rPr>
        <w:object w:dxaOrig="1120" w:dyaOrig="620">
          <v:shape id="_x0000_i1028" type="#_x0000_t75" style="width:55.85pt;height:31.05pt" o:ole="">
            <v:imagedata r:id="rId13" o:title=""/>
          </v:shape>
          <o:OLEObject Type="Embed" ProgID="Equation.3" ShapeID="_x0000_i1028" DrawAspect="Content" ObjectID="_1426602439" r:id="rId14"/>
        </w:object>
      </w:r>
    </w:p>
    <w:sectPr w:rsidR="00CE7514" w:rsidRPr="00CE7514" w:rsidSect="00CE7514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501"/>
    <w:multiLevelType w:val="hybridMultilevel"/>
    <w:tmpl w:val="4E20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514"/>
    <w:rsid w:val="002C320C"/>
    <w:rsid w:val="00A70D81"/>
    <w:rsid w:val="00AD4146"/>
    <w:rsid w:val="00CE7514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2013-04-04T21:25:00Z</dcterms:created>
  <dcterms:modified xsi:type="dcterms:W3CDTF">2013-04-04T21:41:00Z</dcterms:modified>
</cp:coreProperties>
</file>