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6" w:rsidRDefault="001447A0" w:rsidP="001447A0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_________________________________________________</w:t>
      </w:r>
    </w:p>
    <w:p w:rsidR="001447A0" w:rsidRDefault="001447A0" w:rsidP="001447A0">
      <w:pPr>
        <w:spacing w:after="0"/>
      </w:pPr>
    </w:p>
    <w:p w:rsidR="001447A0" w:rsidRDefault="001447A0" w:rsidP="001447A0">
      <w:pPr>
        <w:spacing w:after="0"/>
        <w:jc w:val="center"/>
        <w:rPr>
          <w:b/>
          <w:sz w:val="30"/>
          <w:szCs w:val="30"/>
        </w:rPr>
      </w:pPr>
      <w:r w:rsidRPr="001447A0">
        <w:rPr>
          <w:b/>
          <w:sz w:val="30"/>
          <w:szCs w:val="30"/>
        </w:rPr>
        <w:t>AREA FORMULAS FOR TWO-DIMENSIONAL FIGURES</w:t>
      </w:r>
    </w:p>
    <w:p w:rsidR="001447A0" w:rsidRDefault="001447A0" w:rsidP="001447A0">
      <w:pPr>
        <w:spacing w:after="0"/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5418"/>
      </w:tblGrid>
      <w:tr w:rsidR="001447A0" w:rsidTr="001447A0">
        <w:tc>
          <w:tcPr>
            <w:tcW w:w="5418" w:type="dxa"/>
          </w:tcPr>
          <w:p w:rsidR="001447A0" w:rsidRPr="00346D3F" w:rsidRDefault="001447A0" w:rsidP="001447A0">
            <w:pPr>
              <w:jc w:val="center"/>
              <w:rPr>
                <w:b/>
                <w:sz w:val="40"/>
                <w:szCs w:val="40"/>
              </w:rPr>
            </w:pPr>
            <w:r w:rsidRPr="00346D3F">
              <w:rPr>
                <w:b/>
                <w:sz w:val="40"/>
                <w:szCs w:val="40"/>
              </w:rPr>
              <w:t>SHAPE</w:t>
            </w:r>
          </w:p>
        </w:tc>
        <w:tc>
          <w:tcPr>
            <w:tcW w:w="5418" w:type="dxa"/>
          </w:tcPr>
          <w:p w:rsidR="001447A0" w:rsidRPr="00346D3F" w:rsidRDefault="001447A0" w:rsidP="001447A0">
            <w:pPr>
              <w:jc w:val="center"/>
              <w:rPr>
                <w:b/>
                <w:sz w:val="40"/>
                <w:szCs w:val="40"/>
              </w:rPr>
            </w:pPr>
            <w:r w:rsidRPr="00346D3F">
              <w:rPr>
                <w:b/>
                <w:sz w:val="40"/>
                <w:szCs w:val="40"/>
              </w:rPr>
              <w:t>AREA FORMULA</w:t>
            </w:r>
          </w:p>
        </w:tc>
      </w:tr>
      <w:tr w:rsidR="001447A0" w:rsidTr="001447A0">
        <w:tc>
          <w:tcPr>
            <w:tcW w:w="5418" w:type="dxa"/>
          </w:tcPr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Circle</w: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jc w:val="center"/>
            </w:pPr>
            <w:r>
              <w:object w:dxaOrig="165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85.65pt" o:ole="">
                  <v:imagedata r:id="rId4" o:title=""/>
                </v:shape>
                <o:OLEObject Type="Embed" ProgID="PBrush" ShapeID="_x0000_i1025" DrawAspect="Content" ObjectID="_1428826159" r:id="rId5"/>
              </w:objec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18" w:type="dxa"/>
          </w:tcPr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Circumference = </w:t>
            </w:r>
          </w:p>
        </w:tc>
      </w:tr>
      <w:tr w:rsidR="001447A0" w:rsidTr="001447A0">
        <w:tc>
          <w:tcPr>
            <w:tcW w:w="5418" w:type="dxa"/>
          </w:tcPr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Square</w: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jc w:val="center"/>
            </w:pPr>
            <w:r>
              <w:object w:dxaOrig="1245" w:dyaOrig="1650">
                <v:shape id="_x0000_i1026" type="#_x0000_t75" style="width:62.05pt;height:81.95pt" o:ole="">
                  <v:imagedata r:id="rId6" o:title=""/>
                </v:shape>
                <o:OLEObject Type="Embed" ProgID="PBrush" ShapeID="_x0000_i1026" DrawAspect="Content" ObjectID="_1428826160" r:id="rId7"/>
              </w:objec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18" w:type="dxa"/>
          </w:tcPr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</w:tc>
      </w:tr>
      <w:tr w:rsidR="001447A0" w:rsidTr="001447A0">
        <w:tc>
          <w:tcPr>
            <w:tcW w:w="5418" w:type="dxa"/>
          </w:tcPr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Rectangle</w: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  <w:r>
              <w:object w:dxaOrig="1995" w:dyaOrig="1365">
                <v:shape id="_x0000_i1027" type="#_x0000_t75" style="width:99.3pt;height:68.3pt" o:ole="">
                  <v:imagedata r:id="rId8" o:title=""/>
                </v:shape>
                <o:OLEObject Type="Embed" ProgID="PBrush" ShapeID="_x0000_i1027" DrawAspect="Content" ObjectID="_1428826161" r:id="rId9"/>
              </w:objec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18" w:type="dxa"/>
          </w:tcPr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</w:tc>
      </w:tr>
      <w:tr w:rsidR="001447A0" w:rsidTr="001447A0">
        <w:tc>
          <w:tcPr>
            <w:tcW w:w="5418" w:type="dxa"/>
          </w:tcPr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Triangle</w:t>
            </w:r>
          </w:p>
          <w:p w:rsidR="001447A0" w:rsidRDefault="00F7701C" w:rsidP="001447A0">
            <w:pPr>
              <w:jc w:val="center"/>
            </w:pPr>
            <w:r>
              <w:object w:dxaOrig="2520" w:dyaOrig="1950">
                <v:shape id="_x0000_i1029" type="#_x0000_t75" style="width:126.6pt;height:98.05pt" o:ole="">
                  <v:imagedata r:id="rId10" o:title=""/>
                </v:shape>
                <o:OLEObject Type="Embed" ProgID="PBrush" ShapeID="_x0000_i1029" DrawAspect="Content" ObjectID="_1428826162" r:id="rId11"/>
              </w:object>
            </w:r>
            <w:r w:rsidR="001447A0">
              <w:t xml:space="preserve">  </w:t>
            </w:r>
            <w:r w:rsidR="001447A0">
              <w:object w:dxaOrig="2460" w:dyaOrig="1800">
                <v:shape id="_x0000_i1028" type="#_x0000_t75" style="width:122.9pt;height:90.6pt" o:ole="">
                  <v:imagedata r:id="rId12" o:title=""/>
                </v:shape>
                <o:OLEObject Type="Embed" ProgID="PBrush" ShapeID="_x0000_i1028" DrawAspect="Content" ObjectID="_1428826163" r:id="rId13"/>
              </w:object>
            </w:r>
          </w:p>
          <w:p w:rsidR="001447A0" w:rsidRDefault="001447A0" w:rsidP="001447A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18" w:type="dxa"/>
          </w:tcPr>
          <w:p w:rsidR="001447A0" w:rsidRDefault="001447A0" w:rsidP="001447A0">
            <w:pPr>
              <w:rPr>
                <w:b/>
                <w:sz w:val="30"/>
                <w:szCs w:val="30"/>
              </w:rPr>
            </w:pPr>
          </w:p>
        </w:tc>
      </w:tr>
    </w:tbl>
    <w:p w:rsidR="001447A0" w:rsidRPr="001447A0" w:rsidRDefault="001447A0" w:rsidP="001447A0">
      <w:pPr>
        <w:spacing w:after="0"/>
        <w:jc w:val="center"/>
        <w:rPr>
          <w:b/>
          <w:sz w:val="30"/>
          <w:szCs w:val="30"/>
        </w:rPr>
      </w:pPr>
    </w:p>
    <w:sectPr w:rsidR="001447A0" w:rsidRPr="001447A0" w:rsidSect="001447A0"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447A0"/>
    <w:rsid w:val="001447A0"/>
    <w:rsid w:val="00346D3F"/>
    <w:rsid w:val="00745C86"/>
    <w:rsid w:val="00DB1316"/>
    <w:rsid w:val="00F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NYCDOE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2013-04-29T19:16:00Z</cp:lastPrinted>
  <dcterms:created xsi:type="dcterms:W3CDTF">2013-04-30T15:23:00Z</dcterms:created>
  <dcterms:modified xsi:type="dcterms:W3CDTF">2013-04-30T15:23:00Z</dcterms:modified>
</cp:coreProperties>
</file>